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5FC23" w14:textId="45B44FE1" w:rsidR="00CD4898" w:rsidRDefault="00CD4898" w:rsidP="00CD489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D4898">
        <w:drawing>
          <wp:inline distT="0" distB="0" distL="0" distR="0" wp14:anchorId="224D26A1" wp14:editId="69EC0191">
            <wp:extent cx="5943600" cy="6845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2C9F8" w14:textId="004178DA" w:rsidR="0098737A" w:rsidRPr="00AB69E5" w:rsidRDefault="0098737A" w:rsidP="0098737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B69E5">
        <w:rPr>
          <w:rFonts w:ascii="Times New Roman" w:hAnsi="Times New Roman"/>
          <w:b/>
          <w:sz w:val="24"/>
          <w:szCs w:val="24"/>
        </w:rPr>
        <w:t>BIBLIOGRAFIA</w:t>
      </w:r>
    </w:p>
    <w:p w14:paraId="7C8B26E7" w14:textId="77777777" w:rsidR="0098737A" w:rsidRPr="00AB69E5" w:rsidRDefault="0098737A" w:rsidP="0098737A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B69E5">
        <w:rPr>
          <w:rFonts w:ascii="Times New Roman" w:hAnsi="Times New Roman"/>
          <w:b/>
          <w:sz w:val="24"/>
          <w:szCs w:val="24"/>
        </w:rPr>
        <w:t xml:space="preserve">la concursul organizat în vederea ocupării postului </w:t>
      </w:r>
      <w:r w:rsidRPr="000D4B3C">
        <w:rPr>
          <w:rFonts w:ascii="Times New Roman" w:hAnsi="Times New Roman"/>
          <w:b/>
          <w:sz w:val="24"/>
          <w:szCs w:val="24"/>
        </w:rPr>
        <w:t xml:space="preserve">vacant </w:t>
      </w:r>
      <w:r>
        <w:rPr>
          <w:rFonts w:ascii="Times New Roman" w:hAnsi="Times New Roman"/>
          <w:b/>
          <w:sz w:val="24"/>
          <w:szCs w:val="24"/>
        </w:rPr>
        <w:t>de</w:t>
      </w:r>
      <w:r w:rsidRPr="000D4B3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D4B3C">
        <w:rPr>
          <w:rFonts w:ascii="Times New Roman" w:hAnsi="Times New Roman"/>
          <w:b/>
          <w:sz w:val="24"/>
          <w:szCs w:val="24"/>
        </w:rPr>
        <w:t>Medic Primar șef secție</w:t>
      </w:r>
    </w:p>
    <w:p w14:paraId="016056C5" w14:textId="77777777" w:rsidR="0098737A" w:rsidRDefault="0098737A" w:rsidP="0098737A">
      <w:r>
        <w:t>1. Braddom R. Medicină Fizică și de Reabilitare. Ed IV-a. Elsevier 2015</w:t>
      </w:r>
    </w:p>
    <w:p w14:paraId="67ED77F0" w14:textId="77777777" w:rsidR="0098737A" w:rsidRDefault="0098737A" w:rsidP="0098737A">
      <w:r>
        <w:t xml:space="preserve">2. Cartea Alba a Specialității de Medicină Fizică și de Reabilitare în Europa. </w:t>
      </w:r>
    </w:p>
    <w:p w14:paraId="1C1F311F" w14:textId="77777777" w:rsidR="0098737A" w:rsidRDefault="0098737A" w:rsidP="0098737A">
      <w:r>
        <w:t>4. Clasificarea Internațională a Funcționării, Dizabilității și Șănătății. Traducere în limba română a International Classification of Functioning, Disability and Health. WHO2001.</w:t>
      </w:r>
    </w:p>
    <w:p w14:paraId="73AC25A9" w14:textId="77777777" w:rsidR="0098737A" w:rsidRDefault="0098737A" w:rsidP="0098737A">
      <w:r>
        <w:t>5. Raport Mondial privind Dizabilitatea. Traducerea în limba română a World Report onDisability. WHO 2011.</w:t>
      </w:r>
    </w:p>
    <w:p w14:paraId="2E2DB576" w14:textId="77777777" w:rsidR="0098737A" w:rsidRDefault="0098737A" w:rsidP="0098737A">
      <w:r>
        <w:t>6. Alexander M, Matthews D. Pediatric Rehabilitation. Principles and Practice. 4-th Edition, 2010. Demos Medical.</w:t>
      </w:r>
    </w:p>
    <w:p w14:paraId="2A974D74" w14:textId="77777777" w:rsidR="0098737A" w:rsidRPr="000D4B3C" w:rsidRDefault="0098737A" w:rsidP="0098737A">
      <w:pPr>
        <w:pStyle w:val="ListParagraph"/>
        <w:tabs>
          <w:tab w:val="left" w:pos="270"/>
        </w:tabs>
        <w:ind w:left="0"/>
        <w:jc w:val="both"/>
        <w:rPr>
          <w:highlight w:val="yellow"/>
        </w:rPr>
      </w:pPr>
      <w:r>
        <w:t>7. Rădulescu A, Burtan M. Electroterapie. Ediția a II-a. Editura Medicală. București 2014</w:t>
      </w:r>
    </w:p>
    <w:p w14:paraId="09832FF7" w14:textId="77777777" w:rsidR="0098737A" w:rsidRPr="000D4B3C" w:rsidRDefault="0098737A" w:rsidP="0098737A">
      <w:pPr>
        <w:pStyle w:val="ListParagraph"/>
        <w:tabs>
          <w:tab w:val="left" w:pos="270"/>
        </w:tabs>
        <w:jc w:val="both"/>
        <w:rPr>
          <w:highlight w:val="yellow"/>
        </w:rPr>
      </w:pPr>
    </w:p>
    <w:p w14:paraId="08D3BB86" w14:textId="77777777" w:rsidR="0098737A" w:rsidRPr="00AB69E5" w:rsidRDefault="0098737A" w:rsidP="0098737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B69E5">
        <w:rPr>
          <w:rFonts w:ascii="Times New Roman" w:hAnsi="Times New Roman"/>
          <w:b/>
          <w:sz w:val="24"/>
          <w:szCs w:val="24"/>
        </w:rPr>
        <w:t xml:space="preserve">TEMATICA </w:t>
      </w:r>
    </w:p>
    <w:p w14:paraId="3DCDBE46" w14:textId="77777777" w:rsidR="0098737A" w:rsidRPr="00AB69E5" w:rsidRDefault="0098737A" w:rsidP="0098737A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B69E5">
        <w:rPr>
          <w:rFonts w:ascii="Times New Roman" w:hAnsi="Times New Roman"/>
          <w:b/>
          <w:sz w:val="24"/>
          <w:szCs w:val="24"/>
        </w:rPr>
        <w:t xml:space="preserve">la concursul organizat în vederea ocupării postului </w:t>
      </w:r>
      <w:r w:rsidRPr="000D4B3C">
        <w:rPr>
          <w:rFonts w:ascii="Times New Roman" w:hAnsi="Times New Roman"/>
          <w:b/>
          <w:sz w:val="24"/>
          <w:szCs w:val="24"/>
        </w:rPr>
        <w:t xml:space="preserve">vacant </w:t>
      </w:r>
      <w:r>
        <w:rPr>
          <w:rFonts w:ascii="Times New Roman" w:hAnsi="Times New Roman"/>
          <w:b/>
          <w:sz w:val="24"/>
          <w:szCs w:val="24"/>
        </w:rPr>
        <w:t>de</w:t>
      </w:r>
      <w:r w:rsidRPr="000D4B3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D4B3C">
        <w:rPr>
          <w:rFonts w:ascii="Times New Roman" w:hAnsi="Times New Roman"/>
          <w:b/>
          <w:sz w:val="24"/>
          <w:szCs w:val="24"/>
        </w:rPr>
        <w:t>Medic Primar șef secție</w:t>
      </w:r>
    </w:p>
    <w:p w14:paraId="19095EEB" w14:textId="77777777" w:rsidR="0098737A" w:rsidRDefault="0098737A" w:rsidP="0098737A">
      <w:r>
        <w:t>1. Istoricul și Examenul Fizic la adulți și copii în Reabilitarea Medicală.</w:t>
      </w:r>
    </w:p>
    <w:p w14:paraId="178B2EE5" w14:textId="77777777" w:rsidR="0098737A" w:rsidRDefault="0098737A" w:rsidP="0098737A">
      <w:r>
        <w:t>2. Tulburări Neurogene de Comunicare la Adulți si Copii și Evaluare și Intervenție</w:t>
      </w:r>
    </w:p>
    <w:p w14:paraId="5192D2A5" w14:textId="77777777" w:rsidR="0098737A" w:rsidRDefault="0098737A" w:rsidP="0098737A">
      <w:r>
        <w:t>Psihologică în Reabilitarea Medicală</w:t>
      </w:r>
    </w:p>
    <w:p w14:paraId="08A7DA6A" w14:textId="77777777" w:rsidR="0098737A" w:rsidRDefault="0098737A" w:rsidP="0098737A">
      <w:r>
        <w:t>3. Analiza Mersului: Tehnologie și Aplicații Clinice.</w:t>
      </w:r>
    </w:p>
    <w:p w14:paraId="2A72B926" w14:textId="77777777" w:rsidR="0098737A" w:rsidRDefault="0098737A" w:rsidP="0098737A">
      <w:r>
        <w:t>4. Evaluarea Gradelor de Incapacitate Dizabilitate, Dobândirea Independenței</w:t>
      </w:r>
    </w:p>
    <w:p w14:paraId="0E35B9D4" w14:textId="77777777" w:rsidR="0098737A" w:rsidRDefault="0098737A" w:rsidP="0098737A">
      <w:r>
        <w:t>Funcționale.</w:t>
      </w:r>
    </w:p>
    <w:p w14:paraId="3E26B762" w14:textId="77777777" w:rsidR="0098737A" w:rsidRDefault="0098737A" w:rsidP="0098737A">
      <w:r>
        <w:t>5. Imagistică Neurologică și Musculo-Scheletică.</w:t>
      </w:r>
    </w:p>
    <w:p w14:paraId="6E55FB5F" w14:textId="77777777" w:rsidR="0098737A" w:rsidRDefault="0098737A" w:rsidP="0098737A">
      <w:r>
        <w:t>6. Electrodiagnosticul în Reabilitarea Medicală.</w:t>
      </w:r>
    </w:p>
    <w:p w14:paraId="7399645E" w14:textId="77777777" w:rsidR="0098737A" w:rsidRDefault="0098737A" w:rsidP="0098737A">
      <w:r>
        <w:t>7. Reabilitarea și Protezarea Post-Amputație a Membrelor Superioare, și a Membrelor</w:t>
      </w:r>
    </w:p>
    <w:p w14:paraId="5EAC69E6" w14:textId="77777777" w:rsidR="0098737A" w:rsidRDefault="0098737A" w:rsidP="0098737A">
      <w:r>
        <w:t>Inferioare.</w:t>
      </w:r>
    </w:p>
    <w:p w14:paraId="17679139" w14:textId="77777777" w:rsidR="0098737A" w:rsidRDefault="0098737A" w:rsidP="0098737A">
      <w:r>
        <w:lastRenderedPageBreak/>
        <w:t>8. Dispozitive Ortotice Pentru Membrele Superioare și Inferioare și Ortezele Spinale.</w:t>
      </w:r>
    </w:p>
    <w:p w14:paraId="7B3AE410" w14:textId="77777777" w:rsidR="0098737A" w:rsidRDefault="0098737A" w:rsidP="0098737A">
      <w:r>
        <w:t>9. Fotolii Rulante și Tehnologii Avansate de Reabilitare.</w:t>
      </w:r>
    </w:p>
    <w:p w14:paraId="1D4C2809" w14:textId="77777777" w:rsidR="0098737A" w:rsidRDefault="0098737A" w:rsidP="0098737A">
      <w:r>
        <w:t>10. Kinesiologie.</w:t>
      </w:r>
    </w:p>
    <w:p w14:paraId="0DA89C3E" w14:textId="77777777" w:rsidR="0098737A" w:rsidRDefault="0098737A" w:rsidP="0098737A">
      <w:r>
        <w:t>11. Exercițiul Terapeutic.</w:t>
      </w:r>
    </w:p>
    <w:p w14:paraId="187EA821" w14:textId="77777777" w:rsidR="0098737A" w:rsidRDefault="0098737A" w:rsidP="0098737A">
      <w:r>
        <w:t>12. Manipulările, Tracțiunile, Masajul și Medicina Alternativă și Complementara în</w:t>
      </w:r>
    </w:p>
    <w:p w14:paraId="4E04B6E8" w14:textId="77777777" w:rsidR="0098737A" w:rsidRDefault="0098737A" w:rsidP="0098737A">
      <w:r>
        <w:t>Reabilitare.</w:t>
      </w:r>
    </w:p>
    <w:p w14:paraId="25E9AF9C" w14:textId="77777777" w:rsidR="0098737A" w:rsidRDefault="0098737A" w:rsidP="0098737A">
      <w:r>
        <w:t>13. Proceduri cu Agenți Fizici joasă și medie frecvență și electrostimulare neuro-musculară</w:t>
      </w:r>
    </w:p>
    <w:p w14:paraId="1102B889" w14:textId="77777777" w:rsidR="0098737A" w:rsidRDefault="0098737A" w:rsidP="0098737A">
      <w:r>
        <w:t>(ESNM/FES).</w:t>
      </w:r>
    </w:p>
    <w:p w14:paraId="306E1079" w14:textId="77777777" w:rsidR="0098737A" w:rsidRPr="000D4B3C" w:rsidRDefault="0098737A" w:rsidP="0098737A">
      <w:pPr>
        <w:pStyle w:val="ListParagraph"/>
        <w:tabs>
          <w:tab w:val="left" w:pos="270"/>
        </w:tabs>
        <w:ind w:left="0"/>
        <w:jc w:val="both"/>
        <w:rPr>
          <w:highlight w:val="yellow"/>
        </w:rPr>
      </w:pPr>
      <w:r>
        <w:t>14. Proceduri cu Agenți Fizici inaltă frecv: ultrasunete, unde scurte, Tekar, microunde</w:t>
      </w:r>
    </w:p>
    <w:p w14:paraId="2C890931" w14:textId="77777777" w:rsidR="008A437E" w:rsidRDefault="008A437E"/>
    <w:sectPr w:rsidR="008A4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A1"/>
    <w:rsid w:val="00324AA1"/>
    <w:rsid w:val="0083276D"/>
    <w:rsid w:val="008A437E"/>
    <w:rsid w:val="0098737A"/>
    <w:rsid w:val="00CD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927B0"/>
  <w15:chartTrackingRefBased/>
  <w15:docId w15:val="{3A4C39FF-DDA2-4AEA-AD55-B0CE76F7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37A"/>
    <w:pPr>
      <w:spacing w:after="200" w:line="276" w:lineRule="auto"/>
    </w:pPr>
    <w:rPr>
      <w:rFonts w:ascii="Calibri" w:eastAsia="Calibri" w:hAnsi="Calibri" w:cs="Times New Roman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37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spital lipova</dc:creator>
  <cp:keywords/>
  <dc:description/>
  <cp:lastModifiedBy>spital lipova</cp:lastModifiedBy>
  <cp:revision>4</cp:revision>
  <dcterms:created xsi:type="dcterms:W3CDTF">2023-04-27T05:37:00Z</dcterms:created>
  <dcterms:modified xsi:type="dcterms:W3CDTF">2023-04-27T05:39:00Z</dcterms:modified>
</cp:coreProperties>
</file>